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5F" w:rsidRDefault="009B675F" w:rsidP="009B6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75F">
        <w:rPr>
          <w:rFonts w:ascii="Times New Roman" w:hAnsi="Times New Roman" w:cs="Times New Roman"/>
          <w:b/>
          <w:sz w:val="28"/>
          <w:szCs w:val="28"/>
        </w:rPr>
        <w:t>НОВЫЕ МЕТОДЫ ВЫЯВЛЕНИЯ ДИСКРИМИНАЦИИ В СФЕРЕ ТРУДА И ЗАНЯТОСТИ ИНВАЛИДОВ</w:t>
      </w:r>
    </w:p>
    <w:p w:rsidR="009B675F" w:rsidRPr="009B675F" w:rsidRDefault="009B675F" w:rsidP="009B6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75F" w:rsidRPr="009B675F" w:rsidRDefault="009B675F" w:rsidP="009B6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75F">
        <w:rPr>
          <w:rFonts w:ascii="Times New Roman" w:hAnsi="Times New Roman" w:cs="Times New Roman"/>
          <w:sz w:val="28"/>
          <w:szCs w:val="28"/>
        </w:rPr>
        <w:t>Приказом Минтруда России от 09.11.2017 № 777 утверждены рекомендации по организации работы по выявлению возможных признаков прямой и косвенной дискриминации в сфере труда и занятости инвалидов.</w:t>
      </w:r>
    </w:p>
    <w:p w:rsidR="009B675F" w:rsidRPr="009B675F" w:rsidRDefault="009B675F" w:rsidP="009B6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75F">
        <w:rPr>
          <w:rFonts w:ascii="Times New Roman" w:hAnsi="Times New Roman" w:cs="Times New Roman"/>
          <w:sz w:val="28"/>
          <w:szCs w:val="28"/>
        </w:rPr>
        <w:t>Данные рекомендации разработаны в целях оказания методической помощи государственным учреждениям службы занятости населения, работодателям, профессиональным сообществам, образовательным и другим организациям по исключению случаев проявления дискриминации при решении вопросов занятости инвалидов, для организации работы по выявлению возможных признаков прямой и косвенной дискриминации в сфере труда и занятости инвалидов.</w:t>
      </w:r>
    </w:p>
    <w:p w:rsidR="009B675F" w:rsidRPr="009B675F" w:rsidRDefault="009B675F" w:rsidP="009B6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75F">
        <w:rPr>
          <w:rFonts w:ascii="Times New Roman" w:hAnsi="Times New Roman" w:cs="Times New Roman"/>
          <w:sz w:val="28"/>
          <w:szCs w:val="28"/>
        </w:rPr>
        <w:t>Основными формами возможного проявления дискриминации относится:</w:t>
      </w:r>
    </w:p>
    <w:p w:rsidR="009B675F" w:rsidRPr="009B675F" w:rsidRDefault="009B675F" w:rsidP="009B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75F">
        <w:rPr>
          <w:rFonts w:ascii="Times New Roman" w:hAnsi="Times New Roman" w:cs="Times New Roman"/>
          <w:sz w:val="28"/>
          <w:szCs w:val="28"/>
        </w:rPr>
        <w:t>1) отсутствие доступа к информации о вакансиях, о конкурсном избрании, в том числе для инвалидов по зрению и слуху;</w:t>
      </w:r>
    </w:p>
    <w:p w:rsidR="009B675F" w:rsidRPr="009B675F" w:rsidRDefault="009B675F" w:rsidP="009B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75F">
        <w:rPr>
          <w:rFonts w:ascii="Times New Roman" w:hAnsi="Times New Roman" w:cs="Times New Roman"/>
          <w:sz w:val="28"/>
          <w:szCs w:val="28"/>
        </w:rPr>
        <w:t xml:space="preserve">2) не проведение с учетом рекомендуемых в индивидуальной программе реабилитации или </w:t>
      </w:r>
      <w:proofErr w:type="spellStart"/>
      <w:r w:rsidRPr="009B675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9B675F">
        <w:rPr>
          <w:rFonts w:ascii="Times New Roman" w:hAnsi="Times New Roman" w:cs="Times New Roman"/>
          <w:sz w:val="28"/>
          <w:szCs w:val="28"/>
        </w:rPr>
        <w:t xml:space="preserve"> инвалида (далее — ИПРА) показанных (противопоказанных) видов трудовой деятельности мероприятий по сопровождаемому содействию </w:t>
      </w:r>
      <w:proofErr w:type="gramStart"/>
      <w:r w:rsidRPr="009B675F">
        <w:rPr>
          <w:rFonts w:ascii="Times New Roman" w:hAnsi="Times New Roman" w:cs="Times New Roman"/>
          <w:sz w:val="28"/>
          <w:szCs w:val="28"/>
        </w:rPr>
        <w:t>занятости</w:t>
      </w:r>
      <w:proofErr w:type="gramEnd"/>
      <w:r w:rsidRPr="009B675F">
        <w:rPr>
          <w:rFonts w:ascii="Times New Roman" w:hAnsi="Times New Roman" w:cs="Times New Roman"/>
          <w:sz w:val="28"/>
          <w:szCs w:val="28"/>
        </w:rPr>
        <w:t xml:space="preserve"> нуждающемуся в нем инвалида;</w:t>
      </w:r>
    </w:p>
    <w:p w:rsidR="009B675F" w:rsidRPr="009B675F" w:rsidRDefault="009B675F" w:rsidP="009B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75F">
        <w:rPr>
          <w:rFonts w:ascii="Times New Roman" w:hAnsi="Times New Roman" w:cs="Times New Roman"/>
          <w:sz w:val="28"/>
          <w:szCs w:val="28"/>
        </w:rPr>
        <w:t>3) отказ в создании условий для осуществления сопровождаемого содействия занятости инвалида путем приспособления с учетом его потребностей маршрута передвижения по территории организации, обеспечения доступности для него необходимых служебных помещений и информации (в том числе, несоблюдение гигиенических требований к условиям труда инвалида);</w:t>
      </w:r>
    </w:p>
    <w:p w:rsidR="009B675F" w:rsidRPr="009B675F" w:rsidRDefault="009B675F" w:rsidP="009B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75F">
        <w:rPr>
          <w:rFonts w:ascii="Times New Roman" w:hAnsi="Times New Roman" w:cs="Times New Roman"/>
          <w:sz w:val="28"/>
          <w:szCs w:val="28"/>
        </w:rPr>
        <w:t>4) отказ в разумном приспособлении (в том числе, невыполнение работодателем комплекса мероприятий по дооборудованию основного и вспомогательного оборудования, технического и организационного оснащения и обеспечения техническими приспособлениями рабочего места для инвалида таким образом, чтобы не имелось ограничений или препятствий при выполнении им работы по сравнению с другими работниками);</w:t>
      </w:r>
    </w:p>
    <w:p w:rsidR="009B675F" w:rsidRPr="009B675F" w:rsidRDefault="009B675F" w:rsidP="009B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75F">
        <w:rPr>
          <w:rFonts w:ascii="Times New Roman" w:hAnsi="Times New Roman" w:cs="Times New Roman"/>
          <w:sz w:val="28"/>
          <w:szCs w:val="28"/>
        </w:rPr>
        <w:t>5) неоказание помощи в организации труда при дистанционной работе и работе на дому;</w:t>
      </w:r>
    </w:p>
    <w:p w:rsidR="009B675F" w:rsidRPr="009B675F" w:rsidRDefault="009B675F" w:rsidP="009B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75F">
        <w:rPr>
          <w:rFonts w:ascii="Times New Roman" w:hAnsi="Times New Roman" w:cs="Times New Roman"/>
          <w:sz w:val="28"/>
          <w:szCs w:val="28"/>
        </w:rPr>
        <w:t>6) отказ в закреплении при необходимости наставника;</w:t>
      </w:r>
    </w:p>
    <w:p w:rsidR="009B675F" w:rsidRPr="009B675F" w:rsidRDefault="009B675F" w:rsidP="009B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75F">
        <w:rPr>
          <w:rFonts w:ascii="Times New Roman" w:hAnsi="Times New Roman" w:cs="Times New Roman"/>
          <w:sz w:val="28"/>
          <w:szCs w:val="28"/>
        </w:rPr>
        <w:t>7) несоблюдение требований трудового законодательства в отношении условий труда инвалидов;</w:t>
      </w:r>
    </w:p>
    <w:p w:rsidR="009B675F" w:rsidRPr="009B675F" w:rsidRDefault="009B675F" w:rsidP="009B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75F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9B675F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9B675F">
        <w:rPr>
          <w:rFonts w:ascii="Times New Roman" w:hAnsi="Times New Roman" w:cs="Times New Roman"/>
          <w:sz w:val="28"/>
          <w:szCs w:val="28"/>
        </w:rPr>
        <w:t xml:space="preserve"> инвалидам услуг, связанных с выбором профессии, специальности или повышением профессионального уровня с учетом индивидуальных особенностей и возможностей занятости;</w:t>
      </w:r>
    </w:p>
    <w:p w:rsidR="009B675F" w:rsidRPr="009B675F" w:rsidRDefault="009B675F" w:rsidP="009B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75F">
        <w:rPr>
          <w:rFonts w:ascii="Times New Roman" w:hAnsi="Times New Roman" w:cs="Times New Roman"/>
          <w:sz w:val="28"/>
          <w:szCs w:val="28"/>
        </w:rPr>
        <w:t xml:space="preserve">9) отказ инвалидам в переводе на другую имеющуюся в организации работу в соответствии с рекомендациями о показанных (противопоказанных) видах трудовой деятельности, содержащимися </w:t>
      </w:r>
      <w:proofErr w:type="gramStart"/>
      <w:r w:rsidRPr="009B67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75F">
        <w:rPr>
          <w:rFonts w:ascii="Times New Roman" w:hAnsi="Times New Roman" w:cs="Times New Roman"/>
          <w:sz w:val="28"/>
          <w:szCs w:val="28"/>
        </w:rPr>
        <w:t xml:space="preserve"> ИПРА;</w:t>
      </w:r>
    </w:p>
    <w:p w:rsidR="009B675F" w:rsidRPr="009B675F" w:rsidRDefault="009B675F" w:rsidP="009B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75F">
        <w:rPr>
          <w:rFonts w:ascii="Times New Roman" w:hAnsi="Times New Roman" w:cs="Times New Roman"/>
          <w:sz w:val="28"/>
          <w:szCs w:val="28"/>
        </w:rPr>
        <w:lastRenderedPageBreak/>
        <w:t>10) отказ в приеме на работу на основании наличия инвалидности;</w:t>
      </w:r>
    </w:p>
    <w:p w:rsidR="009B675F" w:rsidRPr="009B675F" w:rsidRDefault="009B675F" w:rsidP="009B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75F">
        <w:rPr>
          <w:rFonts w:ascii="Times New Roman" w:hAnsi="Times New Roman" w:cs="Times New Roman"/>
          <w:sz w:val="28"/>
          <w:szCs w:val="28"/>
        </w:rPr>
        <w:t>11) наличие при приеме на работу избыточных требований, не связанных с трудовой деятельностью инвалида и направленных на его исключение из числа претендентов на вакантную должность или работу;</w:t>
      </w:r>
    </w:p>
    <w:p w:rsidR="009B675F" w:rsidRPr="009B675F" w:rsidRDefault="009B675F" w:rsidP="009B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75F">
        <w:rPr>
          <w:rFonts w:ascii="Times New Roman" w:hAnsi="Times New Roman" w:cs="Times New Roman"/>
          <w:sz w:val="28"/>
          <w:szCs w:val="28"/>
        </w:rPr>
        <w:t>12) увольнение работников по признаку инвалидности.</w:t>
      </w:r>
    </w:p>
    <w:p w:rsidR="009B675F" w:rsidRPr="009B675F" w:rsidRDefault="009B675F" w:rsidP="009B6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75F">
        <w:rPr>
          <w:rFonts w:ascii="Times New Roman" w:hAnsi="Times New Roman" w:cs="Times New Roman"/>
          <w:sz w:val="28"/>
          <w:szCs w:val="28"/>
        </w:rPr>
        <w:t xml:space="preserve">Если инвалид считает, что его право на труд нарушается работодателем, он вправе обратиться с заявлением в письменном виде или в форме электронного документа в Государственную инспекцию труда </w:t>
      </w:r>
      <w:r>
        <w:rPr>
          <w:rFonts w:ascii="Times New Roman" w:hAnsi="Times New Roman" w:cs="Times New Roman"/>
          <w:sz w:val="28"/>
          <w:szCs w:val="28"/>
        </w:rPr>
        <w:t xml:space="preserve">субъекта </w:t>
      </w:r>
      <w:r w:rsidRPr="009B675F">
        <w:rPr>
          <w:rFonts w:ascii="Times New Roman" w:hAnsi="Times New Roman" w:cs="Times New Roman"/>
          <w:sz w:val="28"/>
          <w:szCs w:val="28"/>
        </w:rPr>
        <w:t>либо через сайт www.онлайнинспекция</w:t>
      </w:r>
      <w:proofErr w:type="gramStart"/>
      <w:r w:rsidRPr="009B675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B675F">
        <w:rPr>
          <w:rFonts w:ascii="Times New Roman" w:hAnsi="Times New Roman" w:cs="Times New Roman"/>
          <w:sz w:val="28"/>
          <w:szCs w:val="28"/>
        </w:rPr>
        <w:t>ф провести самопроверку соблюдения требований трудового законодательства в своей организации, а также оставить электронное обращение о нарушении его норм.</w:t>
      </w:r>
    </w:p>
    <w:p w:rsidR="009B675F" w:rsidRPr="009B675F" w:rsidRDefault="009B675F" w:rsidP="009B6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75F">
        <w:rPr>
          <w:rFonts w:ascii="Times New Roman" w:hAnsi="Times New Roman" w:cs="Times New Roman"/>
          <w:sz w:val="28"/>
          <w:szCs w:val="28"/>
        </w:rPr>
        <w:t>Установление фактов дискриминации со стороны работодателя в отношении гражданина в связи с установлением ему инвалидности осуществляется судами по заявлению граждан, считающих, что они подверглись дискриминации, по которому суд может принять решение о восстановлении нарушенных прав, возмещении материального вреда и компенсации морального вреда (ст. 3 Трудового кодекса Российской Федерации).</w:t>
      </w:r>
    </w:p>
    <w:p w:rsidR="009B675F" w:rsidRPr="009B675F" w:rsidRDefault="009B675F" w:rsidP="009B6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75F">
        <w:rPr>
          <w:rFonts w:ascii="Times New Roman" w:hAnsi="Times New Roman" w:cs="Times New Roman"/>
          <w:sz w:val="28"/>
          <w:szCs w:val="28"/>
        </w:rPr>
        <w:t>Также о нарушении законодательства о дискриминации можно обратиться в прокуратуру, для принятия мер прокурорского реагирования в отношении нарушителей закона.</w:t>
      </w:r>
    </w:p>
    <w:p w:rsidR="0010625E" w:rsidRPr="009B675F" w:rsidRDefault="0010625E" w:rsidP="009B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625E" w:rsidRPr="009B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5F"/>
    <w:rsid w:val="0010625E"/>
    <w:rsid w:val="009B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7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9B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9B675F"/>
  </w:style>
  <w:style w:type="character" w:customStyle="1" w:styleId="fn">
    <w:name w:val="fn"/>
    <w:basedOn w:val="a0"/>
    <w:rsid w:val="009B675F"/>
  </w:style>
  <w:style w:type="character" w:styleId="a3">
    <w:name w:val="Hyperlink"/>
    <w:basedOn w:val="a0"/>
    <w:uiPriority w:val="99"/>
    <w:unhideWhenUsed/>
    <w:rsid w:val="009B67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7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9B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9B675F"/>
  </w:style>
  <w:style w:type="character" w:customStyle="1" w:styleId="fn">
    <w:name w:val="fn"/>
    <w:basedOn w:val="a0"/>
    <w:rsid w:val="009B675F"/>
  </w:style>
  <w:style w:type="character" w:styleId="a3">
    <w:name w:val="Hyperlink"/>
    <w:basedOn w:val="a0"/>
    <w:uiPriority w:val="99"/>
    <w:unhideWhenUsed/>
    <w:rsid w:val="009B67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Пр_Хворостянского рн. Абрамов Алексей Викторович</dc:creator>
  <cp:lastModifiedBy>Пр_Хворостянского рн. Абрамов Алексей Викторович</cp:lastModifiedBy>
  <cp:revision>1</cp:revision>
  <dcterms:created xsi:type="dcterms:W3CDTF">2018-02-05T06:40:00Z</dcterms:created>
  <dcterms:modified xsi:type="dcterms:W3CDTF">2018-02-05T06:42:00Z</dcterms:modified>
</cp:coreProperties>
</file>